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Отчет о деятельности аудиторской организации</w:t>
      </w:r>
    </w:p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ООО Аудиторско-консалтинговая фирма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«</w:t>
      </w: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Пост-Консультант»</w:t>
      </w:r>
    </w:p>
    <w:p w:rsidR="00FA6484" w:rsidRPr="00FA6484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за </w:t>
      </w:r>
      <w:r w:rsidR="00107499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2014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год</w:t>
      </w:r>
    </w:p>
    <w:p w:rsidR="00F83A21" w:rsidRPr="00E54C55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="00F83A21" w:rsidRPr="00E54C55">
        <w:rPr>
          <w:rFonts w:ascii="Times New Roman" w:hAnsi="Times New Roman" w:cs="Times New Roman"/>
          <w:b/>
          <w:sz w:val="24"/>
          <w:szCs w:val="24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Полное наименование аудиторской организации: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Аудиторско-консалтинговая фирма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Пост-Консультант»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Краткое наименование: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Организационно-правовая форма: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ФИО директора</w:t>
      </w:r>
      <w:r w:rsidR="00E54C55"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Левина Светлана Анатольевна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Членство в СРО: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саморегулируемой организации аудиторов Некоммерческое партнерство «Аудитор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Ассоциация Содружество» с 30 декабря 2009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членстве № 1540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10306002598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участником является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Левина Светлана Анатольевна  – доля участия 100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499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Аттестованные аудиторы: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Левина Светлана Анатольевна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Тигоева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Лорета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Ионовна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E54C55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Танько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Владимировна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устава общества, в том числе изменение размера уставного капитала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и досрочное прекращение полномочий ревизионной комиссии (ревизора)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годовых отчетов и годовых бухгалтерских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распределении чистой прибыли общества между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размещении обществом облигаций и иных эмиссионных ценных бумаг;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аудиторской проверки, утверждение аудитора и определение размера оплаты его услуг;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реорганизации или ликвидации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ликвидационной комиссии и утверждение ликвидационных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филиалов и представительств;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денежная оценка </w:t>
      </w:r>
      <w:proofErr w:type="spell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неденежных</w:t>
      </w:r>
      <w:proofErr w:type="spell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вкладов в уставный капитал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итогов внесения дополнительных вкладов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сделок, в которых имеется заинтересованность;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крупных сделок;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вопросов, предусмотренных законодательством РФ.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–директором.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иректор:</w:t>
      </w:r>
    </w:p>
    <w:p w:rsidR="00F83A21" w:rsidRPr="00FA6484" w:rsidRDefault="00F83A21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доверенности действует от имени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представляет его интересы и совершает сделки;</w:t>
      </w:r>
    </w:p>
    <w:p w:rsidR="00F83A21" w:rsidRPr="00FA6484" w:rsidRDefault="00F83A21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доверенности на пр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 представительства от имени 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доверенности с правом передоверия;</w:t>
      </w:r>
    </w:p>
    <w:p w:rsidR="00F83A21" w:rsidRPr="00FA6484" w:rsidRDefault="00F83A21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E54C55" w:rsidRDefault="00F83A21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F83A21" w:rsidP="00107499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«Контроль качества услуг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Аудиторская организация проводит регулярный мониторинг системы контроля качества. По итогам 2014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а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вгусте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 года была проведена внешняя проверка качества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  прошедшем календарном году был проведен обязательный аудит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07499" w:rsidRPr="00E54C55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F83A21" w:rsidP="00135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2014 г.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про</w:t>
      </w:r>
      <w:r w:rsidR="0010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 обязательный аудит </w:t>
      </w:r>
      <w:r w:rsidR="00AB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организаций: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</w:t>
      </w: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Племсовхоз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«Мегрега»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"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«Белые ключи»</w:t>
      </w: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FE5906" w:rsidRDefault="00FE5906" w:rsidP="00107499">
      <w:pPr>
        <w:pStyle w:val="Default"/>
        <w:jc w:val="both"/>
        <w:rPr>
          <w:b/>
        </w:rPr>
      </w:pPr>
      <w:r w:rsidRPr="00FE5906">
        <w:rPr>
          <w:b/>
          <w:bCs/>
          <w:iCs/>
        </w:rPr>
        <w:t xml:space="preserve">включая подтверждение факта проведения внутренней проверки соблюдения независимости. </w:t>
      </w:r>
    </w:p>
    <w:p w:rsidR="00FE5906" w:rsidRPr="00272DAB" w:rsidRDefault="00FE5906" w:rsidP="00107499">
      <w:pPr>
        <w:pStyle w:val="Default"/>
        <w:jc w:val="both"/>
      </w:pPr>
      <w:r w:rsidRPr="00272DAB">
        <w:t xml:space="preserve">ООО «Пост-Консультант» и все специалисты ООО «Пост-консультант» должны быть независимы от </w:t>
      </w:r>
      <w:proofErr w:type="spellStart"/>
      <w:r w:rsidRPr="00272DAB">
        <w:t>аудируемого</w:t>
      </w:r>
      <w:proofErr w:type="spellEnd"/>
      <w:r w:rsidRPr="00272DAB">
        <w:t xml:space="preserve"> лица и третьих лиц. Независимость специалиста ООО «Пост-консультант» рассматривается как по формальным, так и по фактическим обстоятельствам. ООО «Пост-консультант»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272DAB" w:rsidRDefault="00D60673" w:rsidP="00D60673">
      <w:pPr>
        <w:pStyle w:val="Default"/>
        <w:jc w:val="both"/>
      </w:pPr>
    </w:p>
    <w:p w:rsidR="00FE5906" w:rsidRPr="00272DAB" w:rsidRDefault="00107499" w:rsidP="00D60673">
      <w:pPr>
        <w:pStyle w:val="Default"/>
        <w:jc w:val="both"/>
      </w:pPr>
      <w:r w:rsidRPr="00272DAB">
        <w:t>В ООО «Пост-К</w:t>
      </w:r>
      <w:r w:rsidR="00FE5906" w:rsidRPr="00272DAB"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272DAB" w:rsidRDefault="00FE5906" w:rsidP="00272DAB">
      <w:pPr>
        <w:pStyle w:val="Default"/>
        <w:numPr>
          <w:ilvl w:val="0"/>
          <w:numId w:val="8"/>
        </w:numPr>
        <w:spacing w:after="181"/>
        <w:ind w:left="426" w:hanging="426"/>
        <w:jc w:val="both"/>
      </w:pPr>
      <w:r w:rsidRPr="00272DAB">
        <w:t xml:space="preserve">правила и процедуры, направленные на контроль и мониторинг качества работ, выполняемых в ходе проверки; </w:t>
      </w:r>
    </w:p>
    <w:p w:rsidR="00FE5906" w:rsidRPr="00272DAB" w:rsidRDefault="00FE5906" w:rsidP="00272DAB">
      <w:pPr>
        <w:pStyle w:val="Default"/>
        <w:numPr>
          <w:ilvl w:val="0"/>
          <w:numId w:val="8"/>
        </w:numPr>
        <w:ind w:left="426" w:hanging="426"/>
        <w:jc w:val="both"/>
      </w:pPr>
      <w:r w:rsidRPr="00272DAB">
        <w:t xml:space="preserve">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</w:t>
      </w:r>
    </w:p>
    <w:p w:rsidR="00FE5906" w:rsidRPr="00272DAB" w:rsidRDefault="00FE5906" w:rsidP="00272DAB">
      <w:pPr>
        <w:pStyle w:val="Default"/>
        <w:numPr>
          <w:ilvl w:val="0"/>
          <w:numId w:val="8"/>
        </w:numPr>
        <w:spacing w:after="184"/>
        <w:ind w:left="426" w:hanging="426"/>
        <w:jc w:val="both"/>
      </w:pPr>
      <w:r w:rsidRPr="00272DAB">
        <w:t xml:space="preserve">внутренние правила и процедуры контроля за соблюдением независимости ООО «Пост-Консультант»; </w:t>
      </w:r>
    </w:p>
    <w:p w:rsidR="00FE5906" w:rsidRPr="00272DAB" w:rsidRDefault="00FE5906" w:rsidP="00272DAB">
      <w:pPr>
        <w:pStyle w:val="Default"/>
        <w:numPr>
          <w:ilvl w:val="0"/>
          <w:numId w:val="8"/>
        </w:numPr>
        <w:spacing w:after="184"/>
        <w:ind w:left="426" w:hanging="426"/>
        <w:jc w:val="both"/>
      </w:pPr>
      <w:r w:rsidRPr="00272DAB">
        <w:t>правила и процедуры, позволяющие выявлять заинтересованность или характер отношений ме</w:t>
      </w:r>
      <w:r w:rsidR="00107499" w:rsidRPr="00272DAB">
        <w:t>жду специалистом или ООО «Пост-К</w:t>
      </w:r>
      <w:r w:rsidRPr="00272DAB">
        <w:t xml:space="preserve">онсультант», с одной стороны, и </w:t>
      </w:r>
      <w:proofErr w:type="spellStart"/>
      <w:r w:rsidRPr="00272DAB">
        <w:t>аудируемым</w:t>
      </w:r>
      <w:proofErr w:type="spellEnd"/>
      <w:r w:rsidRPr="00272DAB">
        <w:t xml:space="preserve"> лицом, с другой стороны; </w:t>
      </w:r>
    </w:p>
    <w:p w:rsidR="00FE5906" w:rsidRPr="00272DAB" w:rsidRDefault="00FE5906" w:rsidP="00272DAB">
      <w:pPr>
        <w:pStyle w:val="Default"/>
        <w:numPr>
          <w:ilvl w:val="0"/>
          <w:numId w:val="8"/>
        </w:numPr>
        <w:spacing w:after="184"/>
        <w:ind w:left="426" w:hanging="426"/>
        <w:jc w:val="both"/>
      </w:pPr>
      <w:r w:rsidRPr="00272DAB">
        <w:t>своевременное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272DAB">
        <w:t>Пост-Консультант</w:t>
      </w:r>
      <w:r w:rsidRPr="00272DAB">
        <w:t xml:space="preserve">» и организация их обучения; </w:t>
      </w:r>
    </w:p>
    <w:p w:rsidR="00FE5906" w:rsidRPr="00272DAB" w:rsidRDefault="00FE5906" w:rsidP="00272DAB">
      <w:pPr>
        <w:pStyle w:val="Default"/>
        <w:numPr>
          <w:ilvl w:val="0"/>
          <w:numId w:val="8"/>
        </w:numPr>
        <w:ind w:left="426" w:hanging="426"/>
        <w:jc w:val="both"/>
      </w:pPr>
      <w:r w:rsidRPr="00272DAB">
        <w:t xml:space="preserve">выведение из проверки специалистов, финансовая заинтересованность которых в </w:t>
      </w:r>
      <w:proofErr w:type="spellStart"/>
      <w:r w:rsidRPr="00272DAB">
        <w:t>аудируемом</w:t>
      </w:r>
      <w:proofErr w:type="spellEnd"/>
      <w:r w:rsidRPr="00272DAB">
        <w:t xml:space="preserve"> лице или отношения которых с </w:t>
      </w:r>
      <w:proofErr w:type="spellStart"/>
      <w:r w:rsidRPr="00272DAB">
        <w:t>аудируемым</w:t>
      </w:r>
      <w:proofErr w:type="spellEnd"/>
      <w:r w:rsidRPr="00272DAB">
        <w:t xml:space="preserve"> лицом могут создать угрозу независимости ООО «Пост-Консультант». </w:t>
      </w:r>
    </w:p>
    <w:p w:rsidR="00FE5906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Pr="00D60673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673">
        <w:rPr>
          <w:rFonts w:ascii="Times New Roman" w:hAnsi="Times New Roman" w:cs="Times New Roman"/>
          <w:sz w:val="24"/>
          <w:szCs w:val="24"/>
        </w:rPr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аудиторы ежегодно проходят обучение по программам повышения квалификации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E54C55" w:rsidRDefault="00E54C55" w:rsidP="00E5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C55">
        <w:rPr>
          <w:rFonts w:ascii="Times New Roman" w:hAnsi="Times New Roman" w:cs="Times New Roman"/>
          <w:sz w:val="24"/>
          <w:szCs w:val="24"/>
        </w:rPr>
        <w:t>Руководители проверок являются работниками ООО «</w:t>
      </w:r>
      <w:r w:rsidR="00FE5906">
        <w:rPr>
          <w:rFonts w:ascii="Times New Roman" w:hAnsi="Times New Roman" w:cs="Times New Roman"/>
          <w:sz w:val="24"/>
          <w:szCs w:val="24"/>
        </w:rPr>
        <w:t>Пост-Консуль</w:t>
      </w:r>
      <w:r w:rsidR="00E54C55">
        <w:rPr>
          <w:rFonts w:ascii="Times New Roman" w:hAnsi="Times New Roman" w:cs="Times New Roman"/>
          <w:sz w:val="24"/>
          <w:szCs w:val="24"/>
        </w:rPr>
        <w:t>тант»</w:t>
      </w:r>
      <w:r w:rsidRPr="00E54C55">
        <w:rPr>
          <w:rFonts w:ascii="Times New Roman" w:hAnsi="Times New Roman" w:cs="Times New Roman"/>
          <w:sz w:val="24"/>
          <w:szCs w:val="24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>
        <w:rPr>
          <w:rFonts w:ascii="Times New Roman" w:hAnsi="Times New Roman" w:cs="Times New Roman"/>
          <w:sz w:val="24"/>
          <w:szCs w:val="24"/>
        </w:rPr>
        <w:t>сдельной оплаты труда</w:t>
      </w:r>
      <w:r w:rsidRPr="00E54C55">
        <w:rPr>
          <w:rFonts w:ascii="Times New Roman" w:hAnsi="Times New Roman" w:cs="Times New Roman"/>
          <w:sz w:val="24"/>
          <w:szCs w:val="24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FE5906" w:rsidRDefault="00F83A21" w:rsidP="00FE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906" w:rsidRPr="00FE5906" w:rsidRDefault="00FE5906" w:rsidP="00FE5906">
      <w:pPr>
        <w:pStyle w:val="Default"/>
        <w:jc w:val="both"/>
      </w:pPr>
      <w:r w:rsidRPr="00FE5906"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Pr="00FE5906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906">
        <w:rPr>
          <w:rFonts w:ascii="Times New Roman" w:hAnsi="Times New Roman" w:cs="Times New Roman"/>
          <w:sz w:val="24"/>
          <w:szCs w:val="24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D60673" w:rsidRDefault="00D60673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ведения о выручке аудиторской организации за 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прошлый отчетный год</w:t>
      </w:r>
      <w:r w:rsidR="000E5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о суммах, полученных от:</w:t>
      </w:r>
    </w:p>
    <w:p w:rsidR="00DA11DE" w:rsidRDefault="00DA11DE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DA11DE" w:rsidTr="007956BC">
        <w:tc>
          <w:tcPr>
            <w:tcW w:w="7083" w:type="dxa"/>
          </w:tcPr>
          <w:p w:rsidR="00DA11DE" w:rsidRPr="000E516C" w:rsidRDefault="00DA11DE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  <w:r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выручка за 2014 год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, в том числе:</w:t>
            </w:r>
          </w:p>
        </w:tc>
        <w:tc>
          <w:tcPr>
            <w:tcW w:w="2262" w:type="dxa"/>
          </w:tcPr>
          <w:p w:rsidR="00DA11DE" w:rsidRDefault="00B91644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</w:t>
            </w:r>
          </w:p>
        </w:tc>
      </w:tr>
      <w:tr w:rsidR="00FE5906" w:rsidTr="000E516C">
        <w:tc>
          <w:tcPr>
            <w:tcW w:w="7083" w:type="dxa"/>
          </w:tcPr>
          <w:p w:rsidR="00FE5906" w:rsidRPr="000E516C" w:rsidRDefault="00DA11DE" w:rsidP="00D6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0E516C" w:rsidRPr="000E516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FE5906" w:rsidRDefault="00B0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</w:tr>
      <w:tr w:rsidR="00FE5906" w:rsidTr="000E516C">
        <w:tc>
          <w:tcPr>
            <w:tcW w:w="7083" w:type="dxa"/>
          </w:tcPr>
          <w:p w:rsidR="00FE5906" w:rsidRDefault="000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FE5906" w:rsidRDefault="00B0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E5906" w:rsidTr="000E516C">
        <w:tc>
          <w:tcPr>
            <w:tcW w:w="7083" w:type="dxa"/>
          </w:tcPr>
          <w:p w:rsidR="00FE5906" w:rsidRDefault="000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прочих организаций</w:t>
            </w:r>
          </w:p>
        </w:tc>
        <w:tc>
          <w:tcPr>
            <w:tcW w:w="2262" w:type="dxa"/>
          </w:tcPr>
          <w:p w:rsidR="00FE5906" w:rsidRDefault="00B0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</w:tr>
      <w:tr w:rsidR="000E516C" w:rsidTr="000E516C">
        <w:tc>
          <w:tcPr>
            <w:tcW w:w="7083" w:type="dxa"/>
          </w:tcPr>
          <w:p w:rsidR="000E516C" w:rsidRPr="000E516C" w:rsidRDefault="00DA11DE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б) </w:t>
            </w:r>
            <w:r w:rsidR="00D6067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</w:t>
            </w:r>
            <w:r w:rsidR="000E516C" w:rsidRPr="00FE59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</w:t>
            </w:r>
            <w:r w:rsidR="000E516C"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деятельностью услуг:</w:t>
            </w:r>
          </w:p>
        </w:tc>
        <w:tc>
          <w:tcPr>
            <w:tcW w:w="2262" w:type="dxa"/>
          </w:tcPr>
          <w:p w:rsidR="000E516C" w:rsidRDefault="00B9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0E516C" w:rsidTr="000E516C">
        <w:tc>
          <w:tcPr>
            <w:tcW w:w="7083" w:type="dxa"/>
          </w:tcPr>
          <w:p w:rsidR="000E516C" w:rsidRPr="00FE5906" w:rsidRDefault="000E516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аудиторским лицам</w:t>
            </w:r>
          </w:p>
        </w:tc>
        <w:tc>
          <w:tcPr>
            <w:tcW w:w="2262" w:type="dxa"/>
          </w:tcPr>
          <w:p w:rsidR="000E516C" w:rsidRDefault="00B9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E516C" w:rsidTr="000E516C">
        <w:tc>
          <w:tcPr>
            <w:tcW w:w="7083" w:type="dxa"/>
          </w:tcPr>
          <w:p w:rsidR="000E516C" w:rsidRPr="00FE5906" w:rsidRDefault="000E516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организациям</w:t>
            </w:r>
          </w:p>
        </w:tc>
        <w:tc>
          <w:tcPr>
            <w:tcW w:w="2262" w:type="dxa"/>
          </w:tcPr>
          <w:p w:rsidR="000E516C" w:rsidRDefault="00B9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</w:tbl>
    <w:p w:rsidR="00B05941" w:rsidRDefault="00B05941" w:rsidP="00272DAB">
      <w:pPr>
        <w:rPr>
          <w:rFonts w:ascii="Times New Roman" w:hAnsi="Times New Roman" w:cs="Times New Roman"/>
          <w:sz w:val="24"/>
          <w:szCs w:val="24"/>
        </w:rPr>
      </w:pPr>
    </w:p>
    <w:sectPr w:rsidR="00B0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1B07"/>
    <w:multiLevelType w:val="hybridMultilevel"/>
    <w:tmpl w:val="228A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734AE"/>
    <w:multiLevelType w:val="hybridMultilevel"/>
    <w:tmpl w:val="68A6129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E435CF"/>
    <w:multiLevelType w:val="multilevel"/>
    <w:tmpl w:val="8308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6134E"/>
    <w:multiLevelType w:val="hybridMultilevel"/>
    <w:tmpl w:val="B7C2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32131"/>
    <w:multiLevelType w:val="hybridMultilevel"/>
    <w:tmpl w:val="37FAD8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F618CC"/>
    <w:multiLevelType w:val="hybridMultilevel"/>
    <w:tmpl w:val="DE82D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E516C"/>
    <w:rsid w:val="00107499"/>
    <w:rsid w:val="0013537F"/>
    <w:rsid w:val="0017692E"/>
    <w:rsid w:val="001B4210"/>
    <w:rsid w:val="002518B7"/>
    <w:rsid w:val="00272DAB"/>
    <w:rsid w:val="003C5C5B"/>
    <w:rsid w:val="00912602"/>
    <w:rsid w:val="00AB215A"/>
    <w:rsid w:val="00B05941"/>
    <w:rsid w:val="00B91644"/>
    <w:rsid w:val="00BC38DE"/>
    <w:rsid w:val="00CC4269"/>
    <w:rsid w:val="00D56BF3"/>
    <w:rsid w:val="00D60673"/>
    <w:rsid w:val="00DA11DE"/>
    <w:rsid w:val="00E54C55"/>
    <w:rsid w:val="00EF5C78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Иванова Юлия Юрьевна</cp:lastModifiedBy>
  <cp:revision>9</cp:revision>
  <dcterms:created xsi:type="dcterms:W3CDTF">2016-04-29T10:20:00Z</dcterms:created>
  <dcterms:modified xsi:type="dcterms:W3CDTF">2016-05-04T13:35:00Z</dcterms:modified>
</cp:coreProperties>
</file>